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8A" w:rsidRPr="00C734EC" w:rsidRDefault="00AF308A" w:rsidP="00AF30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4EC">
        <w:rPr>
          <w:rFonts w:ascii="Times New Roman" w:hAnsi="Times New Roman" w:cs="Times New Roman"/>
          <w:b/>
          <w:bCs/>
          <w:sz w:val="24"/>
          <w:szCs w:val="24"/>
        </w:rPr>
        <w:t>Tartalom</w:t>
      </w:r>
    </w:p>
    <w:p w:rsidR="00AF308A" w:rsidRPr="00C734EC" w:rsidRDefault="00AF308A" w:rsidP="00AF3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ELŐSZÓ</w:t>
      </w:r>
    </w:p>
    <w:p w:rsidR="00AF308A" w:rsidRDefault="00AF308A" w:rsidP="00AF3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Vizi Balázs: Kétoldalú szerződések és a kisebbségek védelme a nemzetközi jogban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Bevezetés – történelmi háttér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Emberi jogok egyetemes védelme, kétoldalú kisebbségvédelem a második világháború után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 kisebbségek multilaterális és bilaterális védelmének rendszere 1990 után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Anyaállami felelősség és bilaterális kapcsolatok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 kisebbségvédelmi rendelkezéseket tartalmazó kétoldalú szerződések jellegzetességei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Kétoldalú kisebbségvédelmi szerződések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Együttműködési megállapodások a kisebbségek védelme érdekében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 kétoldalú szerződések végrehajtása és annak ellenőrzése</w:t>
      </w:r>
    </w:p>
    <w:p w:rsidR="00AF308A" w:rsidRPr="00E07504" w:rsidRDefault="00AF308A" w:rsidP="00AF308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 kétoldalú szerződések helye a nemzetközi kisebbségvédelemben – konklúzió helyett</w:t>
      </w:r>
    </w:p>
    <w:p w:rsidR="00AF308A" w:rsidRDefault="00AF308A" w:rsidP="00AF3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Tóth Norbert: Kétoldalú szerződésekben ismétlődő szabályok, mint a nem kétoldalú szokásjogi norma azonosításának lehetséges bizonyítékai – különös figyelemmel a kétoldalú kisebbségvédelmi szerződésekre</w:t>
      </w:r>
    </w:p>
    <w:p w:rsidR="00AF308A" w:rsidRPr="00E07504" w:rsidRDefault="00AF308A" w:rsidP="00AF308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Bevezetés – a vezérfonal meghatározása</w:t>
      </w:r>
    </w:p>
    <w:p w:rsidR="00AF308A" w:rsidRPr="00E07504" w:rsidRDefault="00AF308A" w:rsidP="00AF308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gramStart"/>
      <w:r w:rsidRPr="00E07504">
        <w:rPr>
          <w:rFonts w:ascii="Times New Roman" w:hAnsi="Times New Roman" w:cs="Times New Roman"/>
          <w:sz w:val="24"/>
          <w:szCs w:val="24"/>
        </w:rPr>
        <w:t>szerződések</w:t>
      </w:r>
      <w:proofErr w:type="gramEnd"/>
      <w:r w:rsidRPr="00E07504">
        <w:rPr>
          <w:rFonts w:ascii="Times New Roman" w:hAnsi="Times New Roman" w:cs="Times New Roman"/>
          <w:sz w:val="24"/>
          <w:szCs w:val="24"/>
        </w:rPr>
        <w:t xml:space="preserve"> mint a nemzetközi szokásjogi norma létének tanúsítói, illetve kialakulásuk elősegítői</w:t>
      </w:r>
    </w:p>
    <w:p w:rsidR="00AF308A" w:rsidRPr="00E07504" w:rsidRDefault="00AF308A" w:rsidP="00AF308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A kétoldalú szerződések és a nemzetközi szokásjog viszonya</w:t>
      </w:r>
    </w:p>
    <w:p w:rsidR="00AF308A" w:rsidRPr="00E07504" w:rsidRDefault="00AF308A" w:rsidP="00AF308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504">
        <w:rPr>
          <w:rFonts w:ascii="Times New Roman" w:hAnsi="Times New Roman" w:cs="Times New Roman"/>
          <w:sz w:val="24"/>
          <w:szCs w:val="24"/>
        </w:rPr>
        <w:t>Tanulságok a kétoldalú kisebbségvédelmi szerződésekre vonatkozóan – összegzés helyett</w:t>
      </w:r>
    </w:p>
    <w:p w:rsidR="00AF308A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eastAsia="Calibri" w:hAnsi="Times New Roman" w:cs="Times New Roman"/>
          <w:noProof/>
          <w:sz w:val="24"/>
          <w:szCs w:val="24"/>
        </w:rPr>
        <w:t>Nagy Noémi: A kelet-közép-európai államok által kötött kétoldalú kisebbségi szerződések a Nyelvi Karta és a Keretegyezmény monitoringja tükrében: látszateszközök vagy valódi elköteleződés?</w:t>
      </w:r>
      <w:r w:rsidRPr="00C734EC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</w:p>
    <w:p w:rsidR="00AF308A" w:rsidRDefault="00AF308A" w:rsidP="00AF308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07504">
        <w:rPr>
          <w:rFonts w:ascii="Times New Roman" w:eastAsia="Calibri" w:hAnsi="Times New Roman" w:cs="Times New Roman"/>
          <w:noProof/>
          <w:sz w:val="24"/>
          <w:szCs w:val="24"/>
        </w:rPr>
        <w:t>A kétoldalú szerződések szerepe a kisebbségvédelem többszintű rendszerében</w:t>
      </w:r>
    </w:p>
    <w:p w:rsidR="00AF308A" w:rsidRDefault="00AF308A" w:rsidP="00AF308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07504">
        <w:rPr>
          <w:rFonts w:ascii="Times New Roman" w:eastAsia="Calibri" w:hAnsi="Times New Roman" w:cs="Times New Roman"/>
          <w:noProof/>
          <w:sz w:val="24"/>
          <w:szCs w:val="24"/>
        </w:rPr>
        <w:t>A kétoldalú kisebbségvédelmi szerződések és a kisebbségi vegyes bizottságok megjelenése az országjelentésekben</w:t>
      </w:r>
    </w:p>
    <w:p w:rsidR="00AF308A" w:rsidRDefault="00AF308A" w:rsidP="00AF308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07504">
        <w:rPr>
          <w:rFonts w:ascii="Times New Roman" w:eastAsia="Calibri" w:hAnsi="Times New Roman" w:cs="Times New Roman"/>
          <w:noProof/>
          <w:sz w:val="24"/>
          <w:szCs w:val="24"/>
        </w:rPr>
        <w:t>A monitoringbizottságok értékelési gyakorlata</w:t>
      </w:r>
    </w:p>
    <w:p w:rsidR="00AF308A" w:rsidRPr="00E07504" w:rsidRDefault="00AF308A" w:rsidP="00AF308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07504">
        <w:rPr>
          <w:rFonts w:ascii="Times New Roman" w:eastAsia="Calibri" w:hAnsi="Times New Roman" w:cs="Times New Roman"/>
          <w:noProof/>
          <w:sz w:val="24"/>
          <w:szCs w:val="24"/>
        </w:rPr>
        <w:t>A Keretegyezmény és a Karta monitoringjának tanulságai</w:t>
      </w:r>
    </w:p>
    <w:p w:rsidR="00AF308A" w:rsidRPr="00C734EC" w:rsidRDefault="00AF308A" w:rsidP="00AF308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F308A" w:rsidRDefault="00AF308A" w:rsidP="00AF308A">
      <w:pPr>
        <w:spacing w:before="40" w:after="40" w:line="36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C734EC">
        <w:rPr>
          <w:rFonts w:ascii="Times New Roman" w:eastAsia="Times New Roman" w:hAnsi="Times New Roman" w:cs="Times New Roman"/>
          <w:sz w:val="24"/>
          <w:szCs w:val="24"/>
        </w:rPr>
        <w:t xml:space="preserve">Szabó Tamás: </w:t>
      </w:r>
      <w:r w:rsidRPr="00C734EC">
        <w:rPr>
          <w:rFonts w:ascii="Times New Roman" w:eastAsia="Calibri" w:hAnsi="Times New Roman" w:cs="Times New Roman"/>
          <w:sz w:val="24"/>
          <w:szCs w:val="24"/>
        </w:rPr>
        <w:t>A román</w:t>
      </w:r>
      <w:r w:rsidRPr="00C734EC">
        <w:rPr>
          <w:rFonts w:ascii="Times New Roman" w:hAnsi="Times New Roman" w:cs="Times New Roman"/>
          <w:sz w:val="24"/>
          <w:szCs w:val="24"/>
        </w:rPr>
        <w:t>–</w:t>
      </w:r>
      <w:r w:rsidRPr="00C734EC">
        <w:rPr>
          <w:rFonts w:ascii="Times New Roman" w:eastAsia="Calibri" w:hAnsi="Times New Roman" w:cs="Times New Roman"/>
          <w:sz w:val="24"/>
          <w:szCs w:val="24"/>
        </w:rPr>
        <w:t>magyar alapszerződés megkötése és az RMDSZ szerepe</w:t>
      </w:r>
    </w:p>
    <w:p w:rsidR="00AF308A" w:rsidRDefault="00AF308A" w:rsidP="00AF308A">
      <w:pPr>
        <w:pStyle w:val="Listaszerbekezds"/>
        <w:numPr>
          <w:ilvl w:val="0"/>
          <w:numId w:val="4"/>
        </w:numPr>
        <w:spacing w:before="40" w:after="40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p w:rsidR="00AF308A" w:rsidRDefault="00AF308A" w:rsidP="00AF308A">
      <w:pPr>
        <w:pStyle w:val="Listaszerbekezds"/>
        <w:numPr>
          <w:ilvl w:val="0"/>
          <w:numId w:val="4"/>
        </w:numPr>
        <w:spacing w:before="40" w:after="40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E07504">
        <w:rPr>
          <w:rFonts w:ascii="Times New Roman" w:eastAsia="Times New Roman" w:hAnsi="Times New Roman" w:cs="Times New Roman"/>
          <w:sz w:val="24"/>
          <w:szCs w:val="24"/>
        </w:rPr>
        <w:t>Alapszerződések: a normatív elvárásoktól a csatlakozási feltételekig</w:t>
      </w:r>
    </w:p>
    <w:p w:rsidR="00AF308A" w:rsidRDefault="00AF308A" w:rsidP="00AF308A">
      <w:pPr>
        <w:pStyle w:val="Listaszerbekezds"/>
        <w:numPr>
          <w:ilvl w:val="0"/>
          <w:numId w:val="4"/>
        </w:numPr>
        <w:spacing w:before="40" w:after="40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E07504">
        <w:rPr>
          <w:rFonts w:ascii="Times New Roman" w:eastAsia="Times New Roman" w:hAnsi="Times New Roman" w:cs="Times New Roman"/>
          <w:sz w:val="24"/>
          <w:szCs w:val="24"/>
        </w:rPr>
        <w:t>Az RMDSZ szerepe a magyar‒román alapszerződés megkötésében</w:t>
      </w:r>
    </w:p>
    <w:p w:rsidR="00AF308A" w:rsidRDefault="00AF308A" w:rsidP="00AF308A">
      <w:pPr>
        <w:pStyle w:val="Listaszerbekezds"/>
        <w:numPr>
          <w:ilvl w:val="0"/>
          <w:numId w:val="4"/>
        </w:numPr>
        <w:spacing w:before="40" w:after="40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E07504">
        <w:rPr>
          <w:rFonts w:ascii="Times New Roman" w:eastAsia="Times New Roman" w:hAnsi="Times New Roman" w:cs="Times New Roman"/>
          <w:sz w:val="24"/>
          <w:szCs w:val="24"/>
        </w:rPr>
        <w:t>Összegzés – mit nyertünk?</w:t>
      </w:r>
    </w:p>
    <w:p w:rsidR="00AF308A" w:rsidRPr="00E07504" w:rsidRDefault="00AF308A" w:rsidP="00AF308A">
      <w:pPr>
        <w:spacing w:before="40" w:after="40" w:line="240" w:lineRule="auto"/>
        <w:ind w:left="360" w:right="-23"/>
        <w:rPr>
          <w:rFonts w:ascii="Times New Roman" w:eastAsia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Kántor Zoltán – Pászkán Zsolt: A magyar–román alapszerződés gyakorlatában tapasztalható anomáliák</w:t>
      </w:r>
    </w:p>
    <w:p w:rsidR="00AF308A" w:rsidRPr="00D2542B" w:rsidRDefault="00AF308A" w:rsidP="00AF308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42B">
        <w:rPr>
          <w:rFonts w:ascii="Times New Roman" w:eastAsia="Times New Roman" w:hAnsi="Times New Roman" w:cs="Times New Roman"/>
          <w:iCs/>
          <w:sz w:val="24"/>
          <w:szCs w:val="24"/>
        </w:rPr>
        <w:t>Az alapszerződés értelmezésének és alkalmazásának nehézségei</w:t>
      </w:r>
    </w:p>
    <w:p w:rsidR="00AF308A" w:rsidRPr="00D2542B" w:rsidRDefault="00AF308A" w:rsidP="00AF308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42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A magyar-román kisebbségi kormányközi vegyesbizottság</w:t>
      </w:r>
    </w:p>
    <w:p w:rsidR="00AF308A" w:rsidRPr="00D2542B" w:rsidRDefault="00AF308A" w:rsidP="00AF308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42B">
        <w:rPr>
          <w:rFonts w:ascii="Times New Roman" w:eastAsia="Times New Roman" w:hAnsi="Times New Roman" w:cs="Times New Roman"/>
          <w:iCs/>
          <w:sz w:val="24"/>
          <w:szCs w:val="24"/>
        </w:rPr>
        <w:t>Nemzetépítés, kisebbségvédelem és államközi kapcsolatok</w:t>
      </w:r>
    </w:p>
    <w:p w:rsidR="00AF308A" w:rsidRPr="00D2542B" w:rsidRDefault="00AF308A" w:rsidP="00AF308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42B">
        <w:rPr>
          <w:rFonts w:ascii="Times New Roman" w:eastAsia="Times New Roman" w:hAnsi="Times New Roman" w:cs="Times New Roman"/>
          <w:iCs/>
          <w:sz w:val="24"/>
          <w:szCs w:val="24"/>
        </w:rPr>
        <w:t>A romániai magyarság helyzete és a román nemzetépítés politikája</w:t>
      </w:r>
    </w:p>
    <w:p w:rsidR="00AF308A" w:rsidRDefault="00AF308A" w:rsidP="00AF308A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Záró megjegyzések</w:t>
      </w:r>
    </w:p>
    <w:p w:rsidR="00AF308A" w:rsidRPr="00D2542B" w:rsidRDefault="00AF308A" w:rsidP="00AF308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308A" w:rsidRDefault="00AF308A" w:rsidP="00AF30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34EC">
        <w:rPr>
          <w:rFonts w:ascii="Times New Roman" w:eastAsia="Times New Roman" w:hAnsi="Times New Roman" w:cs="Times New Roman"/>
          <w:iCs/>
          <w:sz w:val="24"/>
          <w:szCs w:val="24"/>
        </w:rPr>
        <w:t>Varga</w:t>
      </w:r>
      <w:r w:rsidRPr="00C73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34EC">
        <w:rPr>
          <w:rFonts w:ascii="Times New Roman" w:eastAsia="Times New Roman" w:hAnsi="Times New Roman" w:cs="Times New Roman"/>
          <w:iCs/>
          <w:sz w:val="24"/>
          <w:szCs w:val="24"/>
        </w:rPr>
        <w:t>Csilla:</w:t>
      </w:r>
      <w:r w:rsidRPr="00C734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34EC">
        <w:rPr>
          <w:rFonts w:ascii="Times New Roman" w:eastAsia="Times New Roman" w:hAnsi="Times New Roman" w:cs="Times New Roman"/>
          <w:sz w:val="24"/>
          <w:szCs w:val="24"/>
        </w:rPr>
        <w:t>A magyar</w:t>
      </w:r>
      <w:r w:rsidRPr="00C734EC">
        <w:rPr>
          <w:rFonts w:ascii="Times New Roman" w:hAnsi="Times New Roman" w:cs="Times New Roman"/>
          <w:sz w:val="24"/>
          <w:szCs w:val="24"/>
        </w:rPr>
        <w:t>–</w:t>
      </w:r>
      <w:r w:rsidRPr="00C734EC">
        <w:rPr>
          <w:rFonts w:ascii="Times New Roman" w:eastAsia="Times New Roman" w:hAnsi="Times New Roman" w:cs="Times New Roman"/>
          <w:sz w:val="24"/>
          <w:szCs w:val="24"/>
        </w:rPr>
        <w:t>szlovák alapszerződés gyakorlata: a kisebbségi vegyes bizottság munkája</w:t>
      </w:r>
    </w:p>
    <w:p w:rsidR="00AF308A" w:rsidRPr="00C54FE8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Bevezetés – a honos állami felelősség kérdése</w:t>
      </w:r>
    </w:p>
    <w:p w:rsidR="00AF308A" w:rsidRPr="00C54FE8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A magyar–szlovák alapszerződés</w:t>
      </w:r>
    </w:p>
    <w:p w:rsidR="00AF308A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A magyar–szlovák KVB résztvevői és működése</w:t>
      </w:r>
    </w:p>
    <w:p w:rsidR="00AF308A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 xml:space="preserve">A KVB ülései, </w:t>
      </w:r>
      <w:proofErr w:type="spellStart"/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mérföldkövei</w:t>
      </w:r>
      <w:proofErr w:type="spellEnd"/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 xml:space="preserve"> és elért eredményei</w:t>
      </w:r>
    </w:p>
    <w:p w:rsidR="00AF308A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A bizottsági munka értékelése, a KVB és a kisebbségi részvétel hatékonysága</w:t>
      </w:r>
    </w:p>
    <w:p w:rsidR="00AF308A" w:rsidRPr="00C54FE8" w:rsidRDefault="00AF308A" w:rsidP="00AF308A">
      <w:pPr>
        <w:pStyle w:val="Listaszerbekezds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4FE8">
        <w:rPr>
          <w:rFonts w:ascii="Times New Roman" w:eastAsia="Times New Roman" w:hAnsi="Times New Roman" w:cs="Times New Roman"/>
          <w:iCs/>
          <w:sz w:val="24"/>
          <w:szCs w:val="24"/>
        </w:rPr>
        <w:t>Összegzés – az államok hozzáállása</w:t>
      </w:r>
    </w:p>
    <w:p w:rsidR="00AF308A" w:rsidRPr="00C734EC" w:rsidRDefault="00AF308A" w:rsidP="00AF30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308A" w:rsidRDefault="00AF308A" w:rsidP="00AF3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4EC">
        <w:rPr>
          <w:rFonts w:ascii="Times New Roman" w:hAnsi="Times New Roman" w:cs="Times New Roman"/>
          <w:sz w:val="24"/>
          <w:szCs w:val="24"/>
        </w:rPr>
        <w:t>Korhecz</w:t>
      </w:r>
      <w:proofErr w:type="spellEnd"/>
      <w:r w:rsidRPr="00C734EC">
        <w:rPr>
          <w:rFonts w:ascii="Times New Roman" w:hAnsi="Times New Roman" w:cs="Times New Roman"/>
          <w:sz w:val="24"/>
          <w:szCs w:val="24"/>
        </w:rPr>
        <w:t xml:space="preserve"> Tamás: A szerb–magyar kisebbségvédelmi egyezmény gyakorlata</w:t>
      </w:r>
    </w:p>
    <w:p w:rsidR="00AF308A" w:rsidRDefault="00AF308A" w:rsidP="00AF308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E8">
        <w:rPr>
          <w:rFonts w:ascii="Times New Roman" w:hAnsi="Times New Roman" w:cs="Times New Roman"/>
          <w:sz w:val="24"/>
          <w:szCs w:val="24"/>
        </w:rPr>
        <w:t>Bevezető – a kétoldalú kisebbségvédelem potenciálja</w:t>
      </w:r>
    </w:p>
    <w:p w:rsidR="00AF308A" w:rsidRDefault="00AF308A" w:rsidP="00AF308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E8">
        <w:rPr>
          <w:rFonts w:ascii="Times New Roman" w:hAnsi="Times New Roman" w:cs="Times New Roman"/>
          <w:sz w:val="24"/>
          <w:szCs w:val="24"/>
        </w:rPr>
        <w:t>A kétoldalú szerb–magyar kisebbségvédelmi egyezmény rövid ismertetése</w:t>
      </w:r>
    </w:p>
    <w:p w:rsidR="00AF308A" w:rsidRDefault="00AF308A" w:rsidP="00AF308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E8">
        <w:rPr>
          <w:rFonts w:ascii="Times New Roman" w:hAnsi="Times New Roman" w:cs="Times New Roman"/>
          <w:sz w:val="24"/>
          <w:szCs w:val="24"/>
        </w:rPr>
        <w:t>A kétoldalú kisebbségvédelmi egyezmény végrehajtása, különös tekintettel a kormányközi kisebbségi vegyes bizottság tevékenységére</w:t>
      </w:r>
    </w:p>
    <w:p w:rsidR="00AF308A" w:rsidRPr="00C54FE8" w:rsidRDefault="00AF308A" w:rsidP="00AF308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E8">
        <w:rPr>
          <w:rFonts w:ascii="Times New Roman" w:hAnsi="Times New Roman" w:cs="Times New Roman"/>
          <w:sz w:val="24"/>
          <w:szCs w:val="24"/>
        </w:rPr>
        <w:t>Záró gondolatok</w:t>
      </w:r>
    </w:p>
    <w:p w:rsidR="00AF308A" w:rsidRDefault="00AF308A" w:rsidP="00AF3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34EC">
        <w:rPr>
          <w:rFonts w:ascii="Times New Roman" w:eastAsia="Calibri" w:hAnsi="Times New Roman" w:cs="Times New Roman"/>
          <w:sz w:val="24"/>
          <w:szCs w:val="24"/>
        </w:rPr>
        <w:t>Fedinec</w:t>
      </w:r>
      <w:proofErr w:type="spellEnd"/>
      <w:r w:rsidRPr="00C734EC">
        <w:rPr>
          <w:rFonts w:ascii="Times New Roman" w:eastAsia="Calibri" w:hAnsi="Times New Roman" w:cs="Times New Roman"/>
          <w:sz w:val="24"/>
          <w:szCs w:val="24"/>
        </w:rPr>
        <w:t xml:space="preserve"> Csilla</w:t>
      </w:r>
      <w:r w:rsidRPr="00C734EC">
        <w:rPr>
          <w:rFonts w:ascii="Times New Roman" w:hAnsi="Times New Roman" w:cs="Times New Roman"/>
          <w:sz w:val="24"/>
          <w:szCs w:val="24"/>
        </w:rPr>
        <w:t xml:space="preserve">: </w:t>
      </w:r>
      <w:r w:rsidRPr="00C734EC">
        <w:rPr>
          <w:rFonts w:ascii="Times New Roman" w:eastAsia="Calibri" w:hAnsi="Times New Roman" w:cs="Times New Roman"/>
          <w:sz w:val="24"/>
          <w:szCs w:val="24"/>
        </w:rPr>
        <w:t>A magyar</w:t>
      </w:r>
      <w:r w:rsidRPr="00C734EC">
        <w:rPr>
          <w:rFonts w:ascii="Times New Roman" w:hAnsi="Times New Roman" w:cs="Times New Roman"/>
          <w:sz w:val="24"/>
          <w:szCs w:val="24"/>
        </w:rPr>
        <w:t>–</w:t>
      </w:r>
      <w:r w:rsidRPr="00C734EC">
        <w:rPr>
          <w:rFonts w:ascii="Times New Roman" w:eastAsia="Calibri" w:hAnsi="Times New Roman" w:cs="Times New Roman"/>
          <w:sz w:val="24"/>
          <w:szCs w:val="24"/>
        </w:rPr>
        <w:t>ukrán alapszerződés: merre visz a gyalogút?</w:t>
      </w:r>
    </w:p>
    <w:p w:rsidR="00AF308A" w:rsidRPr="00C734EC" w:rsidRDefault="00AF308A" w:rsidP="00AF3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Bevezetés – szerződéstípusok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Nemzetiségek az érintett országokban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Magyarország külpolitikai orientációja 1990–1991-ben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A magyar–ukrán alapszerződés létrejötte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Az alapszerződés körüli viták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Az alapszerződés magyar és ukrán változatának összehasonlítása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Ukrajna egyéb alapszerződései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A magyar–ukrán kisebbségi vegyes bizottság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Az ukrán–szlovák és az ukrán–román kisebbségi vegyes bizottságok</w:t>
      </w:r>
    </w:p>
    <w:p w:rsidR="00AF308A" w:rsidRPr="00C54FE8" w:rsidRDefault="00AF308A" w:rsidP="00AF308A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FE8">
        <w:rPr>
          <w:rFonts w:ascii="Times New Roman" w:eastAsia="Calibri" w:hAnsi="Times New Roman" w:cs="Times New Roman"/>
          <w:sz w:val="24"/>
          <w:szCs w:val="24"/>
        </w:rPr>
        <w:t>Összegzés – széna vagy szalma?</w:t>
      </w:r>
    </w:p>
    <w:p w:rsidR="00AF308A" w:rsidRPr="00C734EC" w:rsidRDefault="00AF308A" w:rsidP="00AF30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4EC">
        <w:rPr>
          <w:rFonts w:ascii="Times New Roman" w:eastAsia="Calibri" w:hAnsi="Times New Roman" w:cs="Times New Roman"/>
          <w:b/>
          <w:bCs/>
          <w:sz w:val="24"/>
          <w:szCs w:val="24"/>
        </w:rPr>
        <w:t>SZERZŐDÉSEK</w:t>
      </w: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Szerződés a jószomszédság és az együttműködés alapjairól a Magyar Köztársaság és Ukrajna között (1991)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Magyar Köztársaság és az Ukrán Szovjet Szocialista Köztársaság együttműködésének elveiről a nemzeti kisebbségek jogainak biztosítása területén (1991)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Barátsági és együttműködési Szerződés a Magyar Köztársaság és a Szlovén Köztársaság között (1992)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Egyezmény a Magyar Köztársaságban élő szlovén nemzeti kisebbség és a Szlovén Köztársaságban élő magyar nemzeti közösség </w:t>
      </w:r>
      <w:proofErr w:type="spellStart"/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különjogainak</w:t>
      </w:r>
      <w:proofErr w:type="spellEnd"/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biztosításáról (1992)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 Magyar Köztársaság és a Horvát Köztársaság között a baráti kapcsolatokról és együttműködésről (1992)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Egyezmény a Magyar Köztársaság és a Horvát Köztársaság között a Magyar Köztársaságban élő horvát kisebbség és a Horvát Köztársaságban élő magyar kisebbség jogainak védelméről (1995)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 Magyar Köztársaság és a Szlovák Köztársaság között a jószomszédi kapcsolatokról és a baráti együttműködésről (1995)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a Magyar Köztársaság és Románia között a megértésről, az együttműködésről és a jószomszédságról (1996)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34EC">
        <w:rPr>
          <w:rFonts w:ascii="Times New Roman" w:eastAsia="Times New Roman" w:hAnsi="Times New Roman" w:cs="Times New Roman"/>
          <w:sz w:val="24"/>
          <w:szCs w:val="24"/>
          <w:lang w:eastAsia="hu-HU"/>
        </w:rPr>
        <w:t>Egyezmény a Magyar Köztársaság és Szerbia és Montenegró között a Magyar Köztársaságban élő szerb kisebbség és a Szerbia és Montenegróban élő magyar kisebbség jogainak védelméről (2003)</w:t>
      </w: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8A" w:rsidRPr="00C734EC" w:rsidRDefault="00AF308A" w:rsidP="00AF308A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4E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F308A" w:rsidRPr="00C734EC" w:rsidRDefault="00AF308A" w:rsidP="00AF30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4EC">
        <w:rPr>
          <w:rFonts w:ascii="Times New Roman" w:hAnsi="Times New Roman" w:cs="Times New Roman"/>
          <w:b/>
          <w:bCs/>
          <w:sz w:val="24"/>
          <w:szCs w:val="24"/>
        </w:rPr>
        <w:lastRenderedPageBreak/>
        <w:t>ELŐSZÓ</w:t>
      </w: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 xml:space="preserve">1990 után Magyarország – Ausztria kivételével – mindegyik szomszédjával kötött olyan kétoldalú szerződést, amely a kisebbségek jogait érintette. Ezek a szerződések jól illeszkedtek a többszintű európai kisebbségvédelmi rendszer kialakulásának folyamatába. A demokratikus átalakulás, az etnikai törésvonalak felszínre kerülése, az új nemzetállami ambíciók közvetlenül érintették a közép-európai kisebbségeket, így a szomszédos országokban élő magyar közösségeket is. Sokan azt várták, hogy az Európa Tanácsban, az Európai Biztonsági és Együttműködési Szervezetben elfogadott kisebbségvédelmi standardokat jól kiegészíthetik a bilaterális megállapodások, amelyeket olyan államok kötnek egymással, amelyek területén a másik állam domináns nemzeti/etnikai többségéhez tartozó kisebbségi csoport él. A kölcsönös érdekek alapján úgy tűnt, nemcsak a konfliktusok veszélyeit lehet így elhárítani, hanem a kisebbségek identitásának megőrzését is hatékonyan segíthetik az államok. Azonban a nemzeti </w:t>
      </w:r>
      <w:proofErr w:type="spellStart"/>
      <w:r w:rsidRPr="00C734EC">
        <w:rPr>
          <w:rFonts w:ascii="Times New Roman" w:hAnsi="Times New Roman" w:cs="Times New Roman"/>
          <w:sz w:val="24"/>
          <w:szCs w:val="24"/>
        </w:rPr>
        <w:t>homogenizációs</w:t>
      </w:r>
      <w:proofErr w:type="spellEnd"/>
      <w:r w:rsidRPr="00C734EC">
        <w:rPr>
          <w:rFonts w:ascii="Times New Roman" w:hAnsi="Times New Roman" w:cs="Times New Roman"/>
          <w:sz w:val="24"/>
          <w:szCs w:val="24"/>
        </w:rPr>
        <w:t xml:space="preserve"> törekvések, a nemzetépítéssel szembeni társadalmi elvárások és a történelmi beidegződések a szerződéskötéseket is befolyásolták. Megvan-e a bizalom és a közös szándék az államok részéről, hogy valóban támogassák a területükön élő kisebbségi közösségeket identitásuk megőrzésében? Milyen kisebbségi jogok jelenjenek meg a szerződésekben? Milyen garanciákkal lehet az esetleges bújtatott területi követeléseket, konfliktusokat elkerülni? </w:t>
      </w: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Ezek a viták a Magyarországot érintő szerződéseket sem kerülték el. Amikor a magyar kormány az Országgyűlés elé benyújtotta az 1991-ben Ukrajnával megkötött alapszerződést – az első kétoldalú kisebbségvédelmi nyilatkozattal együtt –, rendkívül heves politikai vita robbant ki arról, hogy Magyarország lemondhat-e örökre a határrevízióról és vajon megfelelően javít-e majd a szerződés a kárpátaljai magyarság helyzetén. 1995–1996-ban késhegyig menő belpolitikai viták és számtalan diplomáciai csavar jellemezte a magyar–szlovák és a magyar–román alapszerződések megkötését is. Nem csoda, hogy önmagában a szerződések megszületését – különösen európai integrációs törekvéseik tükrében – az aláíró kormányok éppúgy sikernek könyvelték el, mint a tágabb nemzetközi közösség.</w:t>
      </w: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 xml:space="preserve">Azonban a szerződések hatálybalépése után az már kevesebb figyelmet kapott, hogy a szerződésekben foglaltak érvényesülnek-e, milyen hatást gyakorolnak a kisebbségek életére. 2016-ban a Nemzeti Kutatási, Fejlesztési és Innovációs Hivatal támogatásával elindult kutatás ezekre a kérdésekre próbált választ keresni, mérlegre téve a kétoldalú szerződések megkötése óta eltelt negyedszázad tanulságait. Kötetünk nagy részben ennek a kutatásnak az eredményeit </w:t>
      </w:r>
      <w:r w:rsidRPr="00C734EC">
        <w:rPr>
          <w:rFonts w:ascii="Times New Roman" w:hAnsi="Times New Roman" w:cs="Times New Roman"/>
          <w:sz w:val="24"/>
          <w:szCs w:val="24"/>
        </w:rPr>
        <w:lastRenderedPageBreak/>
        <w:t>foglalja össze a nemzetközi jogi tanulmányok mellett, a magyar–román, a magyar–szlovák, a magyar–szerb és a magyar–ukrán szerződésekről szóló esettanulmányokban. (A téma iránt érdeklődő olvasónak ajánljuk még a kutatás egyéb publikációit, amelyek a Társadalomtudományi Kutatóközpont Kisebbségkutató Intézetének honlapján érhetők 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4C90">
        <w:rPr>
          <w:rFonts w:ascii="Times New Roman" w:hAnsi="Times New Roman" w:cs="Times New Roman"/>
          <w:sz w:val="24"/>
          <w:szCs w:val="24"/>
        </w:rPr>
        <w:t>https://kisebbsegkutato.tk.hu/ketoldalu-szerzodeses-kapcsolatok-es-kisebbsegvedelem</w:t>
      </w:r>
      <w:r w:rsidRPr="00C734EC">
        <w:rPr>
          <w:rFonts w:ascii="Times New Roman" w:hAnsi="Times New Roman" w:cs="Times New Roman"/>
          <w:sz w:val="24"/>
          <w:szCs w:val="24"/>
        </w:rPr>
        <w:t>)</w:t>
      </w:r>
    </w:p>
    <w:p w:rsidR="00AF308A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Természetesen az olvasónak hiányérzete lehet, amiért sem a szlovén–magyar, sem a horvát–magyar alapszerződések és kisebbségi szerződések elemzése nem kapott helyet ebben a könyvben. Az előbbit mentheti, hogy 2019-ben a ljubljanai Etnikai Tanulmányok Intézetével közösen külön tanulmánykötetet szenteltünk a témának (</w:t>
      </w:r>
      <w:r w:rsidRPr="00C734EC">
        <w:rPr>
          <w:rFonts w:ascii="Times New Roman" w:hAnsi="Times New Roman" w:cs="Times New Roman"/>
          <w:i/>
          <w:iCs/>
          <w:sz w:val="24"/>
          <w:szCs w:val="24"/>
        </w:rPr>
        <w:t>Bilaterális kisebbségvédelem. A magyar–szlovén kisebbségvédelmi egyezmény háttere és gyakorlata</w:t>
      </w:r>
      <w:r w:rsidRPr="00C734EC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C734EC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C734EC">
        <w:rPr>
          <w:rFonts w:ascii="Times New Roman" w:hAnsi="Times New Roman" w:cs="Times New Roman"/>
          <w:sz w:val="24"/>
          <w:szCs w:val="24"/>
        </w:rPr>
        <w:t>, 2019). Ám a magyar–horvát szerződésekről szóló tanulmány kimaradásának egyszerű prózai oka, hogy a megírásához szükséges horvátországi forrásgyűjtésre 2020-ban a COVID-19 járvány miatt nem kerülhetett 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kötet szerkesztője köszönettel tartozik Pákozdi Csabának, a tanulmányok szakmai lektorálásáért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Fedinec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Csillának a szerkesztés során nyújtott segítségéért. </w:t>
      </w:r>
    </w:p>
    <w:p w:rsidR="00AF308A" w:rsidRPr="00C734EC" w:rsidRDefault="00AF308A" w:rsidP="00AF3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 xml:space="preserve">A kisebbségeket érintő államközi viták ma is rendszeresek. Tudhatjuk, hogy térségünk államaiban a „nemzet” és a „nemzetépítés” </w:t>
      </w:r>
      <w:proofErr w:type="spellStart"/>
      <w:r w:rsidRPr="00C734EC">
        <w:rPr>
          <w:rFonts w:ascii="Times New Roman" w:hAnsi="Times New Roman" w:cs="Times New Roman"/>
          <w:sz w:val="24"/>
          <w:szCs w:val="24"/>
        </w:rPr>
        <w:t>újraértelmezése</w:t>
      </w:r>
      <w:proofErr w:type="spellEnd"/>
      <w:r w:rsidRPr="00C734EC">
        <w:rPr>
          <w:rFonts w:ascii="Times New Roman" w:hAnsi="Times New Roman" w:cs="Times New Roman"/>
          <w:sz w:val="24"/>
          <w:szCs w:val="24"/>
        </w:rPr>
        <w:t xml:space="preserve"> iránti igény időről-időre felerősödik és ez a többség–kisebbség viszonyát is döntően befolyásolja. Elég csak a szlovákiai államnyelvtörvény történetére, vagy az elmúlt években az ukrajnai kisebbségi nyelvhasználat korlátozása körüli vitákra gondolnunk. Joggal merül fel a külső szemlélőben, volt-e egyáltalán hatása a kisebbségek helyzetére a kétoldalú szerződéseknek, segíthetnek-e a szerződéses mechanizmusok a viták rendezésében. Azzal a reménnyel nyújtjuk át e kötetet az olvasónak, hogy benne ezekre a kérdésekre is </w:t>
      </w:r>
      <w:r>
        <w:rPr>
          <w:rFonts w:ascii="Times New Roman" w:hAnsi="Times New Roman" w:cs="Times New Roman"/>
          <w:sz w:val="24"/>
          <w:szCs w:val="24"/>
        </w:rPr>
        <w:t xml:space="preserve">választ </w:t>
      </w:r>
      <w:r w:rsidRPr="00C734EC">
        <w:rPr>
          <w:rFonts w:ascii="Times New Roman" w:hAnsi="Times New Roman" w:cs="Times New Roman"/>
          <w:sz w:val="24"/>
          <w:szCs w:val="24"/>
        </w:rPr>
        <w:t>talál.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8A" w:rsidRPr="00C734EC" w:rsidRDefault="00AF308A" w:rsidP="00AF3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8A" w:rsidRPr="00C734EC" w:rsidRDefault="00AF308A" w:rsidP="00AF3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sz w:val="24"/>
          <w:szCs w:val="24"/>
        </w:rPr>
        <w:tab/>
      </w:r>
      <w:r w:rsidRPr="00C734EC">
        <w:rPr>
          <w:rFonts w:ascii="Times New Roman" w:hAnsi="Times New Roman" w:cs="Times New Roman"/>
          <w:i/>
          <w:iCs/>
          <w:sz w:val="24"/>
          <w:szCs w:val="24"/>
        </w:rPr>
        <w:t>A szerkesztő</w:t>
      </w:r>
    </w:p>
    <w:p w:rsidR="00684067" w:rsidRDefault="00684067">
      <w:bookmarkStart w:id="0" w:name="_GoBack"/>
      <w:bookmarkEnd w:id="0"/>
    </w:p>
    <w:sectPr w:rsidR="006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2E7E"/>
    <w:multiLevelType w:val="hybridMultilevel"/>
    <w:tmpl w:val="86388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4311"/>
    <w:multiLevelType w:val="hybridMultilevel"/>
    <w:tmpl w:val="2C947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79CD"/>
    <w:multiLevelType w:val="hybridMultilevel"/>
    <w:tmpl w:val="7026B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027"/>
    <w:multiLevelType w:val="hybridMultilevel"/>
    <w:tmpl w:val="6554B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D38EE"/>
    <w:multiLevelType w:val="hybridMultilevel"/>
    <w:tmpl w:val="1AF8E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F9D"/>
    <w:multiLevelType w:val="hybridMultilevel"/>
    <w:tmpl w:val="F89E5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32CE"/>
    <w:multiLevelType w:val="hybridMultilevel"/>
    <w:tmpl w:val="4FF6F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75F"/>
    <w:multiLevelType w:val="hybridMultilevel"/>
    <w:tmpl w:val="6EB2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8A"/>
    <w:rsid w:val="00684067"/>
    <w:rsid w:val="00A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0788-22D5-4F2A-A3F8-1993332B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0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Reference Superscript"/>
    <w:basedOn w:val="Bekezdsalapbettpusa"/>
    <w:uiPriority w:val="99"/>
    <w:unhideWhenUsed/>
    <w:qFormat/>
    <w:rsid w:val="00AF308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F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Balázs</dc:creator>
  <cp:keywords/>
  <dc:description/>
  <cp:lastModifiedBy>Dobos Balázs</cp:lastModifiedBy>
  <cp:revision>1</cp:revision>
  <dcterms:created xsi:type="dcterms:W3CDTF">2021-09-12T14:07:00Z</dcterms:created>
  <dcterms:modified xsi:type="dcterms:W3CDTF">2021-09-12T14:08:00Z</dcterms:modified>
</cp:coreProperties>
</file>